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EA" w:rsidRDefault="00C27DEA" w:rsidP="00C27DEA">
      <w:pPr>
        <w:pStyle w:val="NormalWeb"/>
        <w:shd w:val="clear" w:color="auto" w:fill="FFFFFF"/>
        <w:bidi/>
        <w:jc w:val="center"/>
        <w:rPr>
          <w:rFonts w:hint="cs"/>
          <w:b/>
          <w:bCs/>
          <w:sz w:val="52"/>
          <w:szCs w:val="52"/>
          <w:rtl/>
        </w:rPr>
      </w:pPr>
      <w:r w:rsidRPr="00EE2607">
        <w:rPr>
          <w:rFonts w:hint="cs"/>
          <w:b/>
          <w:bCs/>
          <w:sz w:val="52"/>
          <w:szCs w:val="52"/>
          <w:rtl/>
        </w:rPr>
        <w:t xml:space="preserve">علم </w:t>
      </w:r>
      <w:r>
        <w:rPr>
          <w:rFonts w:hint="cs"/>
          <w:b/>
          <w:bCs/>
          <w:sz w:val="52"/>
          <w:szCs w:val="52"/>
          <w:rtl/>
        </w:rPr>
        <w:t>ا</w:t>
      </w:r>
      <w:r w:rsidRPr="00EE2607">
        <w:rPr>
          <w:rFonts w:hint="cs"/>
          <w:b/>
          <w:bCs/>
          <w:sz w:val="52"/>
          <w:szCs w:val="52"/>
          <w:rtl/>
        </w:rPr>
        <w:t>لدلالة</w:t>
      </w:r>
      <w:r>
        <w:rPr>
          <w:rFonts w:hint="cs"/>
          <w:b/>
          <w:bCs/>
          <w:sz w:val="52"/>
          <w:szCs w:val="52"/>
          <w:rtl/>
        </w:rPr>
        <w:t xml:space="preserve"> (</w:t>
      </w:r>
      <w:r w:rsidRPr="00EE2607">
        <w:rPr>
          <w:rFonts w:hint="cs"/>
          <w:b/>
          <w:bCs/>
          <w:sz w:val="52"/>
          <w:szCs w:val="52"/>
          <w:rtl/>
        </w:rPr>
        <w:t>أولى إعلان</w:t>
      </w:r>
      <w:r>
        <w:rPr>
          <w:rFonts w:hint="cs"/>
          <w:b/>
          <w:bCs/>
          <w:sz w:val="52"/>
          <w:szCs w:val="52"/>
          <w:rtl/>
        </w:rPr>
        <w:t>)</w:t>
      </w:r>
    </w:p>
    <w:p w:rsidR="00C27DEA" w:rsidRDefault="00C27DEA" w:rsidP="00C27DEA">
      <w:pPr>
        <w:pStyle w:val="NormalWeb"/>
        <w:shd w:val="clear" w:color="auto" w:fill="FFFFFF"/>
        <w:bidi/>
        <w:rPr>
          <w:rFonts w:hint="cs"/>
          <w:b/>
          <w:bCs/>
          <w:sz w:val="34"/>
          <w:szCs w:val="32"/>
          <w:u w:val="single"/>
          <w:rtl/>
          <w:lang w:bidi="ar-EG"/>
        </w:rPr>
      </w:pPr>
    </w:p>
    <w:p w:rsidR="00C27DEA" w:rsidRDefault="00C27DEA" w:rsidP="00C27DEA">
      <w:pPr>
        <w:pStyle w:val="NormalWeb"/>
        <w:shd w:val="clear" w:color="auto" w:fill="FFFFFF"/>
        <w:bidi/>
        <w:rPr>
          <w:rFonts w:hint="cs"/>
          <w:b/>
          <w:bCs/>
          <w:sz w:val="34"/>
          <w:szCs w:val="32"/>
          <w:u w:val="single"/>
          <w:rtl/>
        </w:rPr>
      </w:pPr>
      <w:r>
        <w:rPr>
          <w:noProof/>
        </w:rPr>
        <w:drawing>
          <wp:anchor distT="0" distB="0" distL="114300" distR="114300" simplePos="0" relativeHeight="251658240" behindDoc="1" locked="0" layoutInCell="1" allowOverlap="1">
            <wp:simplePos x="0" y="0"/>
            <wp:positionH relativeFrom="column">
              <wp:posOffset>904875</wp:posOffset>
            </wp:positionH>
            <wp:positionV relativeFrom="paragraph">
              <wp:posOffset>13335</wp:posOffset>
            </wp:positionV>
            <wp:extent cx="4117975" cy="6178550"/>
            <wp:effectExtent l="0" t="0" r="0" b="0"/>
            <wp:wrapSquare wrapText="bothSides"/>
            <wp:docPr id="1" name="Picture 1" descr="22ab6f75a98cdaf17ce9758f4e7bb1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ab6f75a98cdaf17ce9758f4e7bb11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7975" cy="617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DEA" w:rsidRDefault="00C27DEA" w:rsidP="00C27DEA">
      <w:pPr>
        <w:pStyle w:val="NormalWeb"/>
        <w:shd w:val="clear" w:color="auto" w:fill="FFFFFF"/>
        <w:bidi/>
        <w:rPr>
          <w:rFonts w:hint="cs"/>
          <w:b/>
          <w:bCs/>
          <w:sz w:val="34"/>
          <w:szCs w:val="32"/>
          <w:u w:val="single"/>
          <w:rtl/>
        </w:rPr>
      </w:pPr>
    </w:p>
    <w:p w:rsidR="00C27DEA" w:rsidRDefault="00C27DEA" w:rsidP="00C27DEA">
      <w:pPr>
        <w:pStyle w:val="NormalWeb"/>
        <w:shd w:val="clear" w:color="auto" w:fill="FFFFFF"/>
        <w:bidi/>
        <w:rPr>
          <w:rFonts w:hint="cs"/>
          <w:b/>
          <w:bCs/>
          <w:sz w:val="34"/>
          <w:szCs w:val="32"/>
          <w:u w:val="single"/>
          <w:rtl/>
        </w:rPr>
      </w:pPr>
    </w:p>
    <w:p w:rsidR="00C27DEA" w:rsidRDefault="00C27DEA" w:rsidP="00C27DEA">
      <w:pPr>
        <w:pStyle w:val="NormalWeb"/>
        <w:shd w:val="clear" w:color="auto" w:fill="FFFFFF"/>
        <w:bidi/>
        <w:rPr>
          <w:rFonts w:hint="cs"/>
          <w:b/>
          <w:bCs/>
          <w:sz w:val="34"/>
          <w:szCs w:val="32"/>
          <w:u w:val="single"/>
          <w:rt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75.75pt;margin-top:9.25pt;width:141pt;height:26.9pt;z-index:251660288" stroked="f">
            <v:stroke r:id="rId6" o:title=""/>
            <v:shadow on="t" color="#b2b2b2" opacity="52429f" offset="3pt"/>
            <v:textpath style="font-family:&quot;Times New Roman&quot;;v-text-kern:t" trim="t" fitpath="t" string="علم الدلالة (أولى إعلان)"/>
          </v:shape>
        </w:pict>
      </w:r>
    </w:p>
    <w:p w:rsidR="00C27DEA" w:rsidRDefault="00C27DEA" w:rsidP="00C27DEA">
      <w:pPr>
        <w:pStyle w:val="NormalWeb"/>
        <w:shd w:val="clear" w:color="auto" w:fill="FFFFFF"/>
        <w:bidi/>
        <w:rPr>
          <w:rFonts w:hint="cs"/>
          <w:b/>
          <w:bCs/>
          <w:sz w:val="34"/>
          <w:szCs w:val="32"/>
          <w:u w:val="single"/>
          <w:rtl/>
        </w:rPr>
      </w:pPr>
    </w:p>
    <w:p w:rsidR="00C27DEA" w:rsidRDefault="00C27DEA" w:rsidP="00C27DEA">
      <w:pPr>
        <w:pStyle w:val="NormalWeb"/>
        <w:shd w:val="clear" w:color="auto" w:fill="FFFFFF"/>
        <w:bidi/>
        <w:rPr>
          <w:rFonts w:hint="cs"/>
          <w:b/>
          <w:bCs/>
          <w:sz w:val="34"/>
          <w:szCs w:val="32"/>
          <w:u w:val="single"/>
          <w:rtl/>
        </w:rPr>
      </w:pPr>
    </w:p>
    <w:p w:rsidR="00C27DEA" w:rsidRDefault="00C27DEA" w:rsidP="00C27DEA">
      <w:pPr>
        <w:pStyle w:val="NormalWeb"/>
        <w:shd w:val="clear" w:color="auto" w:fill="FFFFFF"/>
        <w:bidi/>
        <w:rPr>
          <w:rFonts w:hint="cs"/>
          <w:b/>
          <w:bCs/>
          <w:sz w:val="34"/>
          <w:szCs w:val="32"/>
          <w:u w:val="single"/>
          <w:rtl/>
        </w:rPr>
      </w:pPr>
    </w:p>
    <w:p w:rsidR="00C27DEA" w:rsidRDefault="00C27DEA" w:rsidP="00C27DEA">
      <w:pPr>
        <w:pStyle w:val="NormalWeb"/>
        <w:shd w:val="clear" w:color="auto" w:fill="FFFFFF"/>
        <w:bidi/>
        <w:rPr>
          <w:rFonts w:hint="cs"/>
          <w:b/>
          <w:bCs/>
          <w:sz w:val="34"/>
          <w:szCs w:val="32"/>
          <w:u w:val="single"/>
          <w:rtl/>
        </w:rPr>
      </w:pPr>
    </w:p>
    <w:p w:rsidR="00C27DEA" w:rsidRDefault="00C27DEA" w:rsidP="00C27DEA">
      <w:pPr>
        <w:pStyle w:val="NormalWeb"/>
        <w:shd w:val="clear" w:color="auto" w:fill="FFFFFF"/>
        <w:bidi/>
        <w:rPr>
          <w:rFonts w:hint="cs"/>
          <w:b/>
          <w:bCs/>
          <w:sz w:val="34"/>
          <w:szCs w:val="32"/>
          <w:u w:val="single"/>
          <w:rtl/>
        </w:rPr>
      </w:pPr>
    </w:p>
    <w:p w:rsidR="00C27DEA" w:rsidRDefault="00C27DEA" w:rsidP="00C27DEA">
      <w:pPr>
        <w:pStyle w:val="NormalWeb"/>
        <w:shd w:val="clear" w:color="auto" w:fill="FFFFFF"/>
        <w:bidi/>
        <w:rPr>
          <w:rFonts w:hint="cs"/>
          <w:b/>
          <w:bCs/>
          <w:sz w:val="52"/>
          <w:szCs w:val="52"/>
          <w:rtl/>
        </w:rPr>
      </w:pPr>
    </w:p>
    <w:p w:rsidR="00C27DEA" w:rsidRDefault="00C27DEA" w:rsidP="00C27DEA">
      <w:pPr>
        <w:pStyle w:val="NormalWeb"/>
        <w:shd w:val="clear" w:color="auto" w:fill="FFFFFF"/>
        <w:bidi/>
        <w:rPr>
          <w:rFonts w:hint="cs"/>
          <w:b/>
          <w:bCs/>
          <w:sz w:val="52"/>
          <w:szCs w:val="52"/>
          <w:rtl/>
        </w:rPr>
      </w:pPr>
    </w:p>
    <w:p w:rsidR="00C27DEA" w:rsidRDefault="00C27DEA" w:rsidP="00C27DEA">
      <w:pPr>
        <w:pStyle w:val="NormalWeb"/>
        <w:shd w:val="clear" w:color="auto" w:fill="FFFFFF"/>
        <w:bidi/>
        <w:rPr>
          <w:rFonts w:hint="cs"/>
          <w:b/>
          <w:bCs/>
          <w:sz w:val="52"/>
          <w:szCs w:val="52"/>
          <w:rtl/>
        </w:rPr>
      </w:pPr>
    </w:p>
    <w:p w:rsidR="00C27DEA" w:rsidRDefault="00C27DEA" w:rsidP="00C27DEA">
      <w:pPr>
        <w:pStyle w:val="NormalWeb"/>
        <w:shd w:val="clear" w:color="auto" w:fill="FFFFFF"/>
        <w:bidi/>
        <w:rPr>
          <w:rFonts w:hint="cs"/>
          <w:b/>
          <w:bCs/>
          <w:sz w:val="52"/>
          <w:szCs w:val="52"/>
          <w:rtl/>
        </w:rPr>
      </w:pPr>
    </w:p>
    <w:p w:rsidR="00C27DEA" w:rsidRPr="00821E26" w:rsidRDefault="00C27DEA" w:rsidP="00C27DEA">
      <w:pPr>
        <w:pStyle w:val="NormalWeb"/>
        <w:shd w:val="clear" w:color="auto" w:fill="FFFFFF"/>
        <w:bidi/>
        <w:rPr>
          <w:rFonts w:hint="cs"/>
          <w:b/>
          <w:bCs/>
          <w:sz w:val="36"/>
          <w:szCs w:val="34"/>
          <w:u w:val="single"/>
          <w:rtl/>
        </w:rPr>
      </w:pPr>
      <w:r>
        <w:rPr>
          <w:b/>
          <w:bCs/>
          <w:sz w:val="34"/>
          <w:szCs w:val="32"/>
          <w:u w:val="single"/>
          <w:rtl/>
        </w:rPr>
        <w:br w:type="page"/>
      </w:r>
      <w:r w:rsidRPr="00821E26">
        <w:rPr>
          <w:rFonts w:hint="cs"/>
          <w:b/>
          <w:bCs/>
          <w:sz w:val="36"/>
          <w:szCs w:val="34"/>
          <w:u w:val="single"/>
          <w:rtl/>
        </w:rPr>
        <w:lastRenderedPageBreak/>
        <w:t>هدف دراسة المادة:</w:t>
      </w:r>
    </w:p>
    <w:p w:rsidR="00C27DEA" w:rsidRDefault="00C27DEA" w:rsidP="00C27DEA">
      <w:pPr>
        <w:pStyle w:val="NormalWeb"/>
        <w:shd w:val="clear" w:color="auto" w:fill="FFFFFF"/>
        <w:bidi/>
        <w:rPr>
          <w:rFonts w:hint="cs"/>
          <w:b/>
          <w:bCs/>
          <w:sz w:val="34"/>
          <w:szCs w:val="32"/>
          <w:u w:val="single"/>
          <w:rtl/>
          <w:lang w:bidi="ar-EG"/>
        </w:rPr>
      </w:pPr>
      <w:r w:rsidRPr="00815913">
        <w:rPr>
          <w:rFonts w:ascii="Arial Black" w:hAnsi="Arial Black" w:hint="cs"/>
          <w:sz w:val="32"/>
          <w:szCs w:val="32"/>
          <w:rtl/>
        </w:rPr>
        <w:t>ﺘﺤﺼﻴ</w:t>
      </w:r>
      <w:r w:rsidRPr="00815913">
        <w:rPr>
          <w:rFonts w:ascii="Arial Black" w:hAnsi="Arial Black" w:hint="eastAsia"/>
          <w:sz w:val="32"/>
          <w:szCs w:val="32"/>
          <w:rtl/>
        </w:rPr>
        <w:t>ل</w:t>
      </w:r>
      <w:r w:rsidRPr="00815913">
        <w:rPr>
          <w:rFonts w:ascii="Arial Black" w:hAnsi="Arial Black"/>
          <w:sz w:val="32"/>
          <w:szCs w:val="32"/>
          <w:rtl/>
        </w:rPr>
        <w:t xml:space="preserve"> </w:t>
      </w:r>
      <w:r w:rsidRPr="00815913">
        <w:rPr>
          <w:rFonts w:ascii="Arial Black" w:hAnsi="Arial Black" w:hint="cs"/>
          <w:sz w:val="32"/>
          <w:szCs w:val="32"/>
          <w:rtl/>
        </w:rPr>
        <w:t>ﺍﻟﻤﻌﻠﻭﻤﺎﺕ</w:t>
      </w:r>
      <w:r w:rsidRPr="00815913">
        <w:rPr>
          <w:rFonts w:ascii="Arial Black" w:hAnsi="Arial Black"/>
          <w:sz w:val="32"/>
          <w:szCs w:val="32"/>
          <w:rtl/>
        </w:rPr>
        <w:t xml:space="preserve"> </w:t>
      </w:r>
      <w:r w:rsidRPr="00815913">
        <w:rPr>
          <w:rFonts w:ascii="Arial Black" w:hAnsi="Arial Black" w:hint="cs"/>
          <w:sz w:val="32"/>
          <w:szCs w:val="32"/>
          <w:rtl/>
        </w:rPr>
        <w:t>ﺍﻟﻜﺎﻓﻴﺔ</w:t>
      </w:r>
      <w:r w:rsidRPr="00815913">
        <w:rPr>
          <w:rFonts w:ascii="Arial Black" w:hAnsi="Arial Black"/>
          <w:sz w:val="32"/>
          <w:szCs w:val="32"/>
          <w:rtl/>
        </w:rPr>
        <w:t xml:space="preserve"> </w:t>
      </w:r>
      <w:r w:rsidRPr="00815913">
        <w:rPr>
          <w:rFonts w:ascii="Arial Black" w:hAnsi="Arial Black" w:hint="cs"/>
          <w:sz w:val="32"/>
          <w:szCs w:val="32"/>
          <w:rtl/>
        </w:rPr>
        <w:t>ﻋﻥ</w:t>
      </w:r>
      <w:r w:rsidRPr="00815913">
        <w:rPr>
          <w:rFonts w:ascii="Arial Black" w:hAnsi="Arial Black"/>
          <w:sz w:val="32"/>
          <w:szCs w:val="32"/>
          <w:rtl/>
        </w:rPr>
        <w:t xml:space="preserve"> </w:t>
      </w:r>
      <w:r w:rsidRPr="00815913">
        <w:rPr>
          <w:rFonts w:ascii="Arial Black" w:hAnsi="Arial Black" w:hint="cs"/>
          <w:sz w:val="32"/>
          <w:szCs w:val="32"/>
          <w:rtl/>
        </w:rPr>
        <w:t>ﻨﻅﺭﻴﺎﺕ</w:t>
      </w:r>
      <w:r w:rsidRPr="00815913">
        <w:rPr>
          <w:rFonts w:ascii="Arial Black" w:hAnsi="Arial Black"/>
          <w:sz w:val="32"/>
          <w:szCs w:val="32"/>
          <w:rtl/>
        </w:rPr>
        <w:t xml:space="preserve"> </w:t>
      </w:r>
      <w:r w:rsidRPr="00815913">
        <w:rPr>
          <w:rFonts w:ascii="Arial Black" w:hAnsi="Arial Black" w:hint="cs"/>
          <w:sz w:val="32"/>
          <w:szCs w:val="32"/>
          <w:rtl/>
        </w:rPr>
        <w:t>ﻋﻠﻡ</w:t>
      </w:r>
      <w:r w:rsidRPr="00815913">
        <w:rPr>
          <w:rFonts w:ascii="Arial Black" w:hAnsi="Arial Black"/>
          <w:sz w:val="32"/>
          <w:szCs w:val="32"/>
          <w:rtl/>
        </w:rPr>
        <w:t xml:space="preserve"> </w:t>
      </w:r>
      <w:r w:rsidRPr="00815913">
        <w:rPr>
          <w:rFonts w:ascii="Arial Black" w:hAnsi="Arial Black" w:hint="cs"/>
          <w:sz w:val="32"/>
          <w:szCs w:val="32"/>
          <w:rtl/>
        </w:rPr>
        <w:t>ﺍﻟﺩﻻﻟﺔ</w:t>
      </w:r>
      <w:r w:rsidRPr="00815913">
        <w:rPr>
          <w:rFonts w:ascii="Arial Black" w:hAnsi="Arial Black"/>
          <w:sz w:val="32"/>
          <w:szCs w:val="32"/>
          <w:rtl/>
        </w:rPr>
        <w:t xml:space="preserve"> </w:t>
      </w:r>
      <w:r w:rsidRPr="00815913">
        <w:rPr>
          <w:rFonts w:ascii="Arial Black" w:hAnsi="Arial Black" w:hint="cs"/>
          <w:sz w:val="32"/>
          <w:szCs w:val="32"/>
          <w:rtl/>
        </w:rPr>
        <w:t>ﺒﻬﺩﻑ</w:t>
      </w:r>
      <w:r w:rsidRPr="00815913">
        <w:rPr>
          <w:rFonts w:ascii="Arial Black" w:hAnsi="Arial Black"/>
          <w:sz w:val="32"/>
          <w:szCs w:val="32"/>
          <w:rtl/>
        </w:rPr>
        <w:t xml:space="preserve"> </w:t>
      </w:r>
      <w:r w:rsidRPr="00815913">
        <w:rPr>
          <w:rFonts w:ascii="Arial Black" w:hAnsi="Arial Black" w:hint="cs"/>
          <w:sz w:val="32"/>
          <w:szCs w:val="32"/>
          <w:rtl/>
        </w:rPr>
        <w:t>ﺘﻭﻅﻴﻔﻪ</w:t>
      </w:r>
      <w:r w:rsidRPr="00815913">
        <w:rPr>
          <w:rFonts w:ascii="Arial Black" w:hAnsi="Arial Black"/>
          <w:sz w:val="32"/>
          <w:szCs w:val="32"/>
          <w:rtl/>
        </w:rPr>
        <w:t xml:space="preserve"> </w:t>
      </w:r>
      <w:r w:rsidRPr="00815913">
        <w:rPr>
          <w:rFonts w:ascii="Arial Black" w:hAnsi="Arial Black" w:hint="cs"/>
          <w:sz w:val="32"/>
          <w:szCs w:val="32"/>
          <w:rtl/>
        </w:rPr>
        <w:t>ﻓﻰ</w:t>
      </w:r>
      <w:r w:rsidRPr="00815913">
        <w:rPr>
          <w:rFonts w:ascii="Arial Black" w:hAnsi="Arial Black"/>
          <w:sz w:val="32"/>
          <w:szCs w:val="32"/>
          <w:rtl/>
        </w:rPr>
        <w:t xml:space="preserve"> </w:t>
      </w:r>
      <w:r w:rsidRPr="00815913">
        <w:rPr>
          <w:rFonts w:ascii="Arial Black" w:hAnsi="Arial Black" w:hint="cs"/>
          <w:sz w:val="32"/>
          <w:szCs w:val="32"/>
          <w:rtl/>
        </w:rPr>
        <w:t>ﻤﺠﺎ</w:t>
      </w:r>
      <w:r w:rsidRPr="00815913">
        <w:rPr>
          <w:rFonts w:ascii="Arial Black" w:hAnsi="Arial Black" w:hint="eastAsia"/>
          <w:sz w:val="32"/>
          <w:szCs w:val="32"/>
          <w:rtl/>
        </w:rPr>
        <w:t>ل</w:t>
      </w:r>
      <w:r w:rsidRPr="00815913">
        <w:rPr>
          <w:rFonts w:ascii="Arial Black" w:hAnsi="Arial Black"/>
          <w:sz w:val="32"/>
          <w:szCs w:val="32"/>
          <w:rtl/>
        </w:rPr>
        <w:t xml:space="preserve"> </w:t>
      </w:r>
      <w:r w:rsidRPr="00815913">
        <w:rPr>
          <w:rFonts w:ascii="Arial Black" w:hAnsi="Arial Black" w:hint="cs"/>
          <w:sz w:val="32"/>
          <w:szCs w:val="32"/>
          <w:rtl/>
        </w:rPr>
        <w:t>ﺍﻹﺘﺼﺎﻻﺕ</w:t>
      </w:r>
      <w:r w:rsidRPr="00815913">
        <w:rPr>
          <w:rFonts w:ascii="Arial Black" w:hAnsi="Arial Black"/>
          <w:sz w:val="32"/>
          <w:szCs w:val="32"/>
          <w:rtl/>
        </w:rPr>
        <w:t xml:space="preserve"> </w:t>
      </w:r>
      <w:r w:rsidRPr="00815913">
        <w:rPr>
          <w:rFonts w:ascii="Arial Black" w:hAnsi="Arial Black" w:hint="cs"/>
          <w:sz w:val="32"/>
          <w:szCs w:val="32"/>
          <w:rtl/>
        </w:rPr>
        <w:t>ﺍﻟﺒﺼﺭﻴﺔ</w:t>
      </w:r>
      <w:r w:rsidRPr="00815913">
        <w:rPr>
          <w:rFonts w:ascii="Arial Black" w:hAnsi="Arial Black"/>
          <w:sz w:val="32"/>
          <w:szCs w:val="32"/>
          <w:rtl/>
        </w:rPr>
        <w:t>٠</w:t>
      </w:r>
    </w:p>
    <w:p w:rsidR="00C27DEA" w:rsidRPr="00821E26" w:rsidRDefault="00C27DEA" w:rsidP="00C27DEA">
      <w:pPr>
        <w:pStyle w:val="NormalWeb"/>
        <w:shd w:val="clear" w:color="auto" w:fill="FFFFFF"/>
        <w:bidi/>
        <w:rPr>
          <w:rFonts w:hint="cs"/>
          <w:b/>
          <w:bCs/>
          <w:sz w:val="36"/>
          <w:szCs w:val="34"/>
          <w:u w:val="single"/>
          <w:rtl/>
        </w:rPr>
      </w:pPr>
      <w:r w:rsidRPr="00821E26">
        <w:rPr>
          <w:b/>
          <w:bCs/>
          <w:sz w:val="36"/>
          <w:szCs w:val="34"/>
          <w:u w:val="single"/>
          <w:rtl/>
        </w:rPr>
        <w:t>السيميولوجيا: مدخل عام</w:t>
      </w:r>
    </w:p>
    <w:p w:rsidR="00C27DEA" w:rsidRDefault="00C27DEA" w:rsidP="00C27DEA">
      <w:pPr>
        <w:pStyle w:val="NormalWeb"/>
        <w:shd w:val="clear" w:color="auto" w:fill="FFFFFF"/>
        <w:bidi/>
        <w:rPr>
          <w:rFonts w:cs="Simplified Arabic" w:hint="cs"/>
          <w:noProof/>
          <w:sz w:val="32"/>
          <w:szCs w:val="32"/>
          <w:rtl/>
          <w:lang w:eastAsia="ar-SA"/>
        </w:rPr>
      </w:pPr>
      <w:r w:rsidRPr="000D018E">
        <w:rPr>
          <w:rFonts w:cs="Simplified Arabic"/>
          <w:noProof/>
          <w:sz w:val="32"/>
          <w:szCs w:val="32"/>
          <w:rtl/>
          <w:lang w:eastAsia="ar-SA"/>
        </w:rPr>
        <w:t xml:space="preserve">يعد المنهج السيميولوجي من أهم المناهج النقدية المعاصرة التي وظفت لمقاربة جميع الخطابات النصية، ورصد كل الأنشطة البشرية بالتفكيك والتركيب، والتحليل والتأويل، بغية البحث عن آليات إنتاج المعنى ، وكيفية إفراز الدلالة، وذلك عبر مساءلة أشكال المضامين، مع سبر أغوار البنيات العميقة دلالة ومنطقاً، وذلك من أجل فهم وتفسير تعدد البنى النصية على مستوى البنية السطحية تركيباً وخطاباً. </w:t>
      </w:r>
    </w:p>
    <w:p w:rsidR="00C27DEA" w:rsidRDefault="00C27DEA" w:rsidP="00C27DEA">
      <w:pPr>
        <w:pStyle w:val="NormalWeb"/>
        <w:shd w:val="clear" w:color="auto" w:fill="FFFFFF"/>
        <w:bidi/>
        <w:rPr>
          <w:rFonts w:cs="Simplified Arabic" w:hint="cs"/>
          <w:noProof/>
          <w:sz w:val="32"/>
          <w:szCs w:val="32"/>
          <w:rtl/>
          <w:lang w:eastAsia="ar-SA"/>
        </w:rPr>
      </w:pPr>
      <w:r w:rsidRPr="000D018E">
        <w:rPr>
          <w:rFonts w:cs="Simplified Arabic"/>
          <w:noProof/>
          <w:sz w:val="32"/>
          <w:szCs w:val="32"/>
          <w:rtl/>
          <w:lang w:eastAsia="ar-SA"/>
        </w:rPr>
        <w:t>ومن ثم، فالمنهج السيميولوجي يهدف إلى استكشاف البنيات الدلالية التي تتضمنها الخطابات والأنشطة البشرية بنية ودلالة ومقصدية، والبحث عن الأنظمة التواصلية تقعيداً وتجريداً ووظيفة.</w:t>
      </w:r>
    </w:p>
    <w:p w:rsidR="00C27DEA" w:rsidRDefault="00C27DEA" w:rsidP="00C27DEA">
      <w:pPr>
        <w:pStyle w:val="NormalWeb"/>
        <w:shd w:val="clear" w:color="auto" w:fill="FFFFFF"/>
        <w:bidi/>
        <w:rPr>
          <w:rFonts w:cs="Simplified Arabic" w:hint="cs"/>
          <w:noProof/>
          <w:sz w:val="32"/>
          <w:szCs w:val="32"/>
          <w:rtl/>
          <w:lang w:eastAsia="ar-SA"/>
        </w:rPr>
      </w:pPr>
      <w:r w:rsidRPr="000D018E">
        <w:rPr>
          <w:rFonts w:cs="Simplified Arabic"/>
          <w:noProof/>
          <w:sz w:val="32"/>
          <w:szCs w:val="32"/>
          <w:rtl/>
          <w:lang w:eastAsia="ar-SA"/>
        </w:rPr>
        <w:t xml:space="preserve"> كما تعمد السيميولوجيا إلى وضع قواعد مجردة كونية للخطابات الأدبية سطحاً وعمقا، وذلك لفهم الإبداعات الفردية في كل تمظهراتها السطحية على المستويات الصرفية والتركيبية والدلالية والمنطقية، والبحث عن المولدات الحقيقية لهذا التعدد النصي والخطابي على مستوى السطح</w:t>
      </w:r>
      <w:r w:rsidRPr="000D018E">
        <w:rPr>
          <w:rFonts w:cs="Simplified Arabic"/>
          <w:noProof/>
          <w:sz w:val="32"/>
          <w:szCs w:val="32"/>
          <w:lang w:eastAsia="ar-SA"/>
        </w:rPr>
        <w:t>.</w:t>
      </w:r>
      <w:r w:rsidRPr="000D018E">
        <w:rPr>
          <w:rFonts w:cs="Simplified Arabic"/>
          <w:noProof/>
          <w:sz w:val="32"/>
          <w:szCs w:val="32"/>
          <w:lang w:eastAsia="ar-SA"/>
        </w:rPr>
        <w:br/>
      </w:r>
      <w:r w:rsidRPr="000D018E">
        <w:rPr>
          <w:rFonts w:cs="Simplified Arabic"/>
          <w:noProof/>
          <w:sz w:val="32"/>
          <w:szCs w:val="32"/>
          <w:rtl/>
          <w:lang w:eastAsia="ar-SA"/>
        </w:rPr>
        <w:t xml:space="preserve">هذا، ولا يمكن مقاربة أي نص أو خطاب أو نشاط إنساني وبشري مقاربة علمية موضوعية، إلا بتمثل المقاربة السيميوطيقية التي تتعامل مع هذه الظواهر المعطاة، وذلك باعتبارها علامات وإشارات ورموزاً وأيقونات واستعارات ومخططات. </w:t>
      </w:r>
    </w:p>
    <w:p w:rsidR="00C27DEA" w:rsidRPr="000D018E" w:rsidRDefault="00C27DEA" w:rsidP="00C27DEA">
      <w:pPr>
        <w:pStyle w:val="NormalWeb"/>
        <w:shd w:val="clear" w:color="auto" w:fill="FFFFFF"/>
        <w:bidi/>
        <w:rPr>
          <w:rFonts w:cs="Simplified Arabic"/>
          <w:noProof/>
          <w:sz w:val="32"/>
          <w:szCs w:val="32"/>
          <w:lang w:eastAsia="ar-SA"/>
        </w:rPr>
      </w:pPr>
      <w:r w:rsidRPr="000D018E">
        <w:rPr>
          <w:rFonts w:cs="Simplified Arabic"/>
          <w:noProof/>
          <w:sz w:val="32"/>
          <w:szCs w:val="32"/>
          <w:rtl/>
          <w:lang w:eastAsia="ar-SA"/>
        </w:rPr>
        <w:t>ومن ثم، لا بد من دراسة هذه الإنتاجات الإبداعية والأنشطة الإنسانية تحليلا وتأويلا، وذلك من خلال ثلاثة مستويات منهجية سيميوطيقية، ويمكن حصرها في: البنية، والدلالة، والوظيفة</w:t>
      </w:r>
      <w:r w:rsidRPr="000D018E">
        <w:rPr>
          <w:rFonts w:cs="Simplified Arabic"/>
          <w:noProof/>
          <w:sz w:val="32"/>
          <w:szCs w:val="32"/>
          <w:lang w:eastAsia="ar-SA"/>
        </w:rPr>
        <w:t>.</w:t>
      </w:r>
    </w:p>
    <w:p w:rsidR="00B061C7" w:rsidRDefault="00B061C7">
      <w:bookmarkStart w:id="0" w:name="_GoBack"/>
      <w:bookmarkEnd w:id="0"/>
    </w:p>
    <w:sectPr w:rsidR="00B061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EA"/>
    <w:rsid w:val="003A3BB3"/>
    <w:rsid w:val="00B061C7"/>
    <w:rsid w:val="00C27DEA"/>
    <w:rsid w:val="00FC3D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7D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7D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2014-04-12T19:44:00Z</dcterms:created>
  <dcterms:modified xsi:type="dcterms:W3CDTF">2014-04-12T19:45:00Z</dcterms:modified>
</cp:coreProperties>
</file>